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B03FB">
      <w:pPr>
        <w:pStyle w:val="5"/>
        <w:spacing w:line="384" w:lineRule="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w:t>
      </w:r>
    </w:p>
    <w:tbl>
      <w:tblPr>
        <w:tblStyle w:val="3"/>
        <w:tblpPr w:leftFromText="180" w:rightFromText="180" w:vertAnchor="text" w:horzAnchor="page" w:tblpX="1562" w:tblpY="245"/>
        <w:tblOverlap w:val="never"/>
        <w:tblW w:w="8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1416"/>
        <w:gridCol w:w="1168"/>
        <w:gridCol w:w="2026"/>
        <w:gridCol w:w="576"/>
        <w:gridCol w:w="819"/>
        <w:gridCol w:w="1063"/>
        <w:gridCol w:w="641"/>
        <w:gridCol w:w="851"/>
      </w:tblGrid>
      <w:tr w14:paraId="6752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976" w:type="dxa"/>
            <w:gridSpan w:val="9"/>
            <w:tcBorders>
              <w:top w:val="nil"/>
              <w:left w:val="nil"/>
              <w:bottom w:val="nil"/>
              <w:right w:val="nil"/>
            </w:tcBorders>
            <w:shd w:val="clear" w:color="FFFFFF" w:fill="FFFFFF"/>
            <w:vAlign w:val="bottom"/>
          </w:tcPr>
          <w:p w14:paraId="15C5A64C">
            <w:pPr>
              <w:keepNext w:val="0"/>
              <w:keepLines w:val="0"/>
              <w:widowControl/>
              <w:suppressLineNumbers w:val="0"/>
              <w:jc w:val="center"/>
              <w:textAlignment w:val="bottom"/>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b/>
                <w:bCs/>
                <w:i w:val="0"/>
                <w:iCs w:val="0"/>
                <w:snapToGrid w:val="0"/>
                <w:color w:val="000000"/>
                <w:kern w:val="0"/>
                <w:sz w:val="40"/>
                <w:szCs w:val="40"/>
                <w:u w:val="none"/>
                <w:lang w:val="en-US" w:eastAsia="zh-CN" w:bidi="ar"/>
              </w:rPr>
              <w:t>报价单</w:t>
            </w:r>
          </w:p>
        </w:tc>
      </w:tr>
      <w:tr w14:paraId="1741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596" w:type="dxa"/>
            <w:gridSpan w:val="5"/>
            <w:tcBorders>
              <w:top w:val="nil"/>
              <w:left w:val="nil"/>
              <w:bottom w:val="nil"/>
              <w:right w:val="nil"/>
            </w:tcBorders>
            <w:shd w:val="clear" w:color="FFFFFF" w:fill="FFFFFF"/>
            <w:vAlign w:val="bottom"/>
          </w:tcPr>
          <w:p w14:paraId="26EC5C92">
            <w:pPr>
              <w:keepNext w:val="0"/>
              <w:keepLines w:val="0"/>
              <w:widowControl/>
              <w:suppressLineNumbers w:val="0"/>
              <w:jc w:val="left"/>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项目名称：襄阳市殡仪馆新建灵堂东西两侧高压线下土地平整绿化改造项目二次</w:t>
            </w:r>
          </w:p>
        </w:tc>
        <w:tc>
          <w:tcPr>
            <w:tcW w:w="1885" w:type="dxa"/>
            <w:gridSpan w:val="2"/>
            <w:tcBorders>
              <w:top w:val="nil"/>
              <w:left w:val="nil"/>
              <w:bottom w:val="nil"/>
              <w:right w:val="nil"/>
            </w:tcBorders>
            <w:shd w:val="clear" w:color="FFFFFF" w:fill="FFFFFF"/>
            <w:vAlign w:val="bottom"/>
          </w:tcPr>
          <w:p w14:paraId="3877A4F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标段：襄阳市殡仪馆新建灵堂东西两侧高压线下土地平整绿化改造项目</w:t>
            </w:r>
          </w:p>
        </w:tc>
        <w:tc>
          <w:tcPr>
            <w:tcW w:w="1495" w:type="dxa"/>
            <w:gridSpan w:val="2"/>
            <w:tcBorders>
              <w:top w:val="nil"/>
              <w:left w:val="nil"/>
              <w:bottom w:val="nil"/>
              <w:right w:val="nil"/>
            </w:tcBorders>
            <w:shd w:val="clear" w:color="FFFFFF" w:fill="FFFFFF"/>
            <w:vAlign w:val="bottom"/>
          </w:tcPr>
          <w:p w14:paraId="2819840D">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第1页共 3 页</w:t>
            </w:r>
          </w:p>
        </w:tc>
      </w:tr>
      <w:tr w14:paraId="6C51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3389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CC4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项目编码</w:t>
            </w:r>
          </w:p>
        </w:tc>
        <w:tc>
          <w:tcPr>
            <w:tcW w:w="11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2FBA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203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01C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项目特征描述</w:t>
            </w:r>
          </w:p>
        </w:tc>
        <w:tc>
          <w:tcPr>
            <w:tcW w:w="5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9ECF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计量单位</w:t>
            </w:r>
          </w:p>
        </w:tc>
        <w:tc>
          <w:tcPr>
            <w:tcW w:w="81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33C8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工程量</w:t>
            </w:r>
          </w:p>
        </w:tc>
        <w:tc>
          <w:tcPr>
            <w:tcW w:w="256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5DBC4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r>
      <w:tr w14:paraId="5109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998B097">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904E2E">
            <w:pPr>
              <w:jc w:val="center"/>
              <w:rPr>
                <w:rFonts w:hint="eastAsia" w:ascii="宋体" w:hAnsi="宋体" w:eastAsia="宋体" w:cs="宋体"/>
                <w:i w:val="0"/>
                <w:iCs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2BA04B">
            <w:pPr>
              <w:jc w:val="center"/>
              <w:rPr>
                <w:rFonts w:hint="eastAsia" w:ascii="宋体" w:hAnsi="宋体" w:eastAsia="宋体" w:cs="宋体"/>
                <w:i w:val="0"/>
                <w:iCs w:val="0"/>
                <w:color w:val="000000"/>
                <w:sz w:val="20"/>
                <w:szCs w:val="20"/>
                <w:u w:val="none"/>
              </w:rPr>
            </w:pPr>
          </w:p>
        </w:tc>
        <w:tc>
          <w:tcPr>
            <w:tcW w:w="2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485A93">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14672D">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86F7C3">
            <w:pPr>
              <w:jc w:val="center"/>
              <w:rPr>
                <w:rFonts w:hint="eastAsia" w:ascii="宋体" w:hAnsi="宋体" w:eastAsia="宋体" w:cs="宋体"/>
                <w:i w:val="0"/>
                <w:iCs w:val="0"/>
                <w:color w:val="000000"/>
                <w:sz w:val="20"/>
                <w:szCs w:val="20"/>
                <w:u w:val="none"/>
              </w:rPr>
            </w:pPr>
          </w:p>
        </w:tc>
        <w:tc>
          <w:tcPr>
            <w:tcW w:w="106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6166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综合单价</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4C33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合价</w:t>
            </w:r>
          </w:p>
        </w:tc>
        <w:tc>
          <w:tcPr>
            <w:tcW w:w="8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A13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其中</w:t>
            </w:r>
          </w:p>
        </w:tc>
      </w:tr>
      <w:tr w14:paraId="0312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E1AEFE8">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B7F846">
            <w:pPr>
              <w:jc w:val="center"/>
              <w:rPr>
                <w:rFonts w:hint="eastAsia" w:ascii="宋体" w:hAnsi="宋体" w:eastAsia="宋体" w:cs="宋体"/>
                <w:i w:val="0"/>
                <w:iCs w:val="0"/>
                <w:color w:val="000000"/>
                <w:sz w:val="20"/>
                <w:szCs w:val="20"/>
                <w:u w:val="none"/>
              </w:rPr>
            </w:pPr>
          </w:p>
        </w:tc>
        <w:tc>
          <w:tcPr>
            <w:tcW w:w="11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C07324">
            <w:pPr>
              <w:jc w:val="center"/>
              <w:rPr>
                <w:rFonts w:hint="eastAsia" w:ascii="宋体" w:hAnsi="宋体" w:eastAsia="宋体" w:cs="宋体"/>
                <w:i w:val="0"/>
                <w:iCs w:val="0"/>
                <w:color w:val="000000"/>
                <w:sz w:val="20"/>
                <w:szCs w:val="20"/>
                <w:u w:val="none"/>
              </w:rPr>
            </w:pPr>
          </w:p>
        </w:tc>
        <w:tc>
          <w:tcPr>
            <w:tcW w:w="203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2CC038">
            <w:pPr>
              <w:jc w:val="center"/>
              <w:rPr>
                <w:rFonts w:hint="eastAsia" w:ascii="宋体" w:hAnsi="宋体" w:eastAsia="宋体" w:cs="宋体"/>
                <w:i w:val="0"/>
                <w:iCs w:val="0"/>
                <w:color w:val="000000"/>
                <w:sz w:val="20"/>
                <w:szCs w:val="20"/>
                <w:u w:val="none"/>
              </w:rPr>
            </w:pPr>
          </w:p>
        </w:tc>
        <w:tc>
          <w:tcPr>
            <w:tcW w:w="5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B02C92">
            <w:pPr>
              <w:jc w:val="center"/>
              <w:rPr>
                <w:rFonts w:hint="eastAsia" w:ascii="宋体" w:hAnsi="宋体" w:eastAsia="宋体" w:cs="宋体"/>
                <w:i w:val="0"/>
                <w:iCs w:val="0"/>
                <w:color w:val="000000"/>
                <w:sz w:val="20"/>
                <w:szCs w:val="20"/>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39D9F5">
            <w:pPr>
              <w:jc w:val="center"/>
              <w:rPr>
                <w:rFonts w:hint="eastAsia" w:ascii="宋体" w:hAnsi="宋体" w:eastAsia="宋体" w:cs="宋体"/>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C698DD1">
            <w:pPr>
              <w:jc w:val="center"/>
              <w:rPr>
                <w:rFonts w:hint="eastAsia" w:ascii="宋体" w:hAnsi="宋体" w:eastAsia="宋体" w:cs="宋体"/>
                <w:i w:val="0"/>
                <w:iCs w:val="0"/>
                <w:color w:val="000000"/>
                <w:sz w:val="20"/>
                <w:szCs w:val="20"/>
                <w:u w:val="none"/>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BBCA4BB">
            <w:pPr>
              <w:jc w:val="center"/>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D3A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暂估价</w:t>
            </w:r>
          </w:p>
        </w:tc>
      </w:tr>
      <w:tr w14:paraId="1EA5C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F98071">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B0381">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3C8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整个项目</w:t>
            </w: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7F6A2">
            <w:pPr>
              <w:jc w:val="left"/>
              <w:rPr>
                <w:rFonts w:hint="eastAsia" w:ascii="宋体" w:hAnsi="宋体" w:eastAsia="宋体" w:cs="宋体"/>
                <w:i w:val="0"/>
                <w:iCs w:val="0"/>
                <w:color w:val="000000"/>
                <w:sz w:val="20"/>
                <w:szCs w:val="20"/>
                <w:u w:val="none"/>
              </w:rPr>
            </w:pPr>
          </w:p>
        </w:tc>
        <w:tc>
          <w:tcPr>
            <w:tcW w:w="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B17CE">
            <w:pPr>
              <w:jc w:val="left"/>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59B2B">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F5BFA">
            <w:pPr>
              <w:jc w:val="right"/>
              <w:rPr>
                <w:rFonts w:hint="eastAsia" w:ascii="宋体" w:hAnsi="宋体" w:eastAsia="宋体" w:cs="宋体"/>
                <w:i w:val="0"/>
                <w:iCs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9B31F">
            <w:pPr>
              <w:jc w:val="right"/>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6F8C57">
            <w:pPr>
              <w:jc w:val="right"/>
              <w:rPr>
                <w:rFonts w:hint="eastAsia" w:ascii="宋体" w:hAnsi="宋体" w:eastAsia="宋体" w:cs="宋体"/>
                <w:i w:val="0"/>
                <w:iCs w:val="0"/>
                <w:color w:val="000000"/>
                <w:sz w:val="20"/>
                <w:szCs w:val="20"/>
                <w:u w:val="none"/>
              </w:rPr>
            </w:pPr>
          </w:p>
        </w:tc>
      </w:tr>
      <w:tr w14:paraId="0EA9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962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73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050101007001</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05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清除地被植物</w:t>
            </w: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977F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1、清除地被植物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2、垃圾装车并外弃</w:t>
            </w:r>
          </w:p>
        </w:tc>
        <w:tc>
          <w:tcPr>
            <w:tcW w:w="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B6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10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1414.5</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EE1FF">
            <w:pPr>
              <w:jc w:val="right"/>
              <w:rPr>
                <w:rFonts w:hint="eastAsia" w:ascii="宋体" w:hAnsi="宋体" w:eastAsia="宋体" w:cs="宋体"/>
                <w:i w:val="0"/>
                <w:iCs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470E0">
            <w:pPr>
              <w:jc w:val="right"/>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A27CAC">
            <w:pPr>
              <w:jc w:val="right"/>
              <w:rPr>
                <w:rFonts w:hint="eastAsia" w:ascii="宋体" w:hAnsi="宋体" w:eastAsia="宋体" w:cs="宋体"/>
                <w:i w:val="0"/>
                <w:iCs w:val="0"/>
                <w:color w:val="000000"/>
                <w:sz w:val="20"/>
                <w:szCs w:val="20"/>
                <w:u w:val="none"/>
              </w:rPr>
            </w:pPr>
          </w:p>
        </w:tc>
      </w:tr>
      <w:tr w14:paraId="50D6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FDF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1043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050101009002</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510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种植土回填</w:t>
            </w: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A8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20cm厚种植土回填</w:t>
            </w:r>
          </w:p>
        </w:tc>
        <w:tc>
          <w:tcPr>
            <w:tcW w:w="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F5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m3</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08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282.9</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FF38A">
            <w:pPr>
              <w:jc w:val="right"/>
              <w:rPr>
                <w:rFonts w:hint="eastAsia" w:ascii="宋体" w:hAnsi="宋体" w:eastAsia="宋体" w:cs="宋体"/>
                <w:i w:val="0"/>
                <w:iCs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B059B9">
            <w:pPr>
              <w:jc w:val="right"/>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F5E224">
            <w:pPr>
              <w:jc w:val="right"/>
              <w:rPr>
                <w:rFonts w:hint="eastAsia" w:ascii="宋体" w:hAnsi="宋体" w:eastAsia="宋体" w:cs="宋体"/>
                <w:i w:val="0"/>
                <w:iCs w:val="0"/>
                <w:color w:val="000000"/>
                <w:sz w:val="20"/>
                <w:szCs w:val="20"/>
                <w:u w:val="none"/>
              </w:rPr>
            </w:pPr>
          </w:p>
        </w:tc>
      </w:tr>
      <w:tr w14:paraId="3A6A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CC8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69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050101010001</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9E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整理绿化用地</w:t>
            </w: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19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整理绿化用地</w:t>
            </w:r>
          </w:p>
        </w:tc>
        <w:tc>
          <w:tcPr>
            <w:tcW w:w="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7F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08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315</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E0888">
            <w:pPr>
              <w:jc w:val="right"/>
              <w:rPr>
                <w:rFonts w:hint="eastAsia" w:ascii="宋体" w:hAnsi="宋体" w:eastAsia="宋体" w:cs="宋体"/>
                <w:i w:val="0"/>
                <w:iCs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5360A">
            <w:pPr>
              <w:jc w:val="right"/>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24C00E">
            <w:pPr>
              <w:jc w:val="right"/>
              <w:rPr>
                <w:rFonts w:hint="eastAsia" w:ascii="宋体" w:hAnsi="宋体" w:eastAsia="宋体" w:cs="宋体"/>
                <w:i w:val="0"/>
                <w:iCs w:val="0"/>
                <w:color w:val="000000"/>
                <w:sz w:val="20"/>
                <w:szCs w:val="20"/>
                <w:u w:val="none"/>
              </w:rPr>
            </w:pPr>
          </w:p>
        </w:tc>
      </w:tr>
      <w:tr w14:paraId="3141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C3A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FD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050102012001</w:t>
            </w: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09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铺种草皮</w:t>
            </w: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2AF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1.草皮种类:铺种百慕大草坪</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2.铺种方式:满铺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3.养护期:3个月成活养护，3个月保存养护</w:t>
            </w:r>
          </w:p>
        </w:tc>
        <w:tc>
          <w:tcPr>
            <w:tcW w:w="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04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m2</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D2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1729.5</w:t>
            </w: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D5311">
            <w:pPr>
              <w:jc w:val="right"/>
              <w:rPr>
                <w:rFonts w:hint="eastAsia" w:ascii="宋体" w:hAnsi="宋体" w:eastAsia="宋体" w:cs="宋体"/>
                <w:i w:val="0"/>
                <w:iCs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422AA">
            <w:pPr>
              <w:jc w:val="right"/>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5AD805">
            <w:pPr>
              <w:jc w:val="right"/>
              <w:rPr>
                <w:rFonts w:hint="eastAsia" w:ascii="宋体" w:hAnsi="宋体" w:eastAsia="宋体" w:cs="宋体"/>
                <w:i w:val="0"/>
                <w:iCs w:val="0"/>
                <w:color w:val="000000"/>
                <w:sz w:val="20"/>
                <w:szCs w:val="20"/>
                <w:u w:val="none"/>
              </w:rPr>
            </w:pPr>
          </w:p>
        </w:tc>
      </w:tr>
      <w:tr w14:paraId="1D92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8FE3D3">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22D2A1">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DF4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分部小计</w:t>
            </w: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332E8">
            <w:pPr>
              <w:jc w:val="left"/>
              <w:rPr>
                <w:rFonts w:hint="eastAsia" w:ascii="宋体" w:hAnsi="宋体" w:eastAsia="宋体" w:cs="宋体"/>
                <w:i w:val="0"/>
                <w:iCs w:val="0"/>
                <w:color w:val="000000"/>
                <w:sz w:val="20"/>
                <w:szCs w:val="20"/>
                <w:u w:val="none"/>
              </w:rPr>
            </w:pPr>
          </w:p>
        </w:tc>
        <w:tc>
          <w:tcPr>
            <w:tcW w:w="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AF353">
            <w:pPr>
              <w:jc w:val="left"/>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99ED59">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6286B">
            <w:pPr>
              <w:jc w:val="right"/>
              <w:rPr>
                <w:rFonts w:hint="eastAsia" w:ascii="宋体" w:hAnsi="宋体" w:eastAsia="宋体" w:cs="宋体"/>
                <w:i w:val="0"/>
                <w:iCs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8825F">
            <w:pPr>
              <w:jc w:val="right"/>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257613">
            <w:pPr>
              <w:jc w:val="right"/>
              <w:rPr>
                <w:rFonts w:hint="eastAsia" w:ascii="宋体" w:hAnsi="宋体" w:eastAsia="宋体" w:cs="宋体"/>
                <w:i w:val="0"/>
                <w:iCs w:val="0"/>
                <w:color w:val="000000"/>
                <w:sz w:val="20"/>
                <w:szCs w:val="20"/>
                <w:u w:val="none"/>
              </w:rPr>
            </w:pPr>
          </w:p>
        </w:tc>
      </w:tr>
      <w:tr w14:paraId="5409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FE2906">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A3BEF">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656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措施项目</w:t>
            </w: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24BC5">
            <w:pPr>
              <w:jc w:val="left"/>
              <w:rPr>
                <w:rFonts w:hint="eastAsia" w:ascii="宋体" w:hAnsi="宋体" w:eastAsia="宋体" w:cs="宋体"/>
                <w:i w:val="0"/>
                <w:iCs w:val="0"/>
                <w:color w:val="000000"/>
                <w:sz w:val="20"/>
                <w:szCs w:val="20"/>
                <w:u w:val="none"/>
              </w:rPr>
            </w:pPr>
          </w:p>
        </w:tc>
        <w:tc>
          <w:tcPr>
            <w:tcW w:w="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483FB">
            <w:pPr>
              <w:jc w:val="left"/>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9C4CD">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A0E73">
            <w:pPr>
              <w:jc w:val="right"/>
              <w:rPr>
                <w:rFonts w:hint="eastAsia" w:ascii="宋体" w:hAnsi="宋体" w:eastAsia="宋体" w:cs="宋体"/>
                <w:i w:val="0"/>
                <w:iCs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279E9">
            <w:pPr>
              <w:jc w:val="right"/>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BD184A">
            <w:pPr>
              <w:jc w:val="right"/>
              <w:rPr>
                <w:rFonts w:hint="eastAsia" w:ascii="宋体" w:hAnsi="宋体" w:eastAsia="宋体" w:cs="宋体"/>
                <w:i w:val="0"/>
                <w:iCs w:val="0"/>
                <w:color w:val="000000"/>
                <w:sz w:val="20"/>
                <w:szCs w:val="20"/>
                <w:u w:val="none"/>
              </w:rPr>
            </w:pPr>
          </w:p>
        </w:tc>
      </w:tr>
      <w:tr w14:paraId="44C7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0B8241">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FA429">
            <w:pPr>
              <w:jc w:val="left"/>
              <w:rPr>
                <w:rFonts w:hint="eastAsia" w:ascii="宋体" w:hAnsi="宋体" w:eastAsia="宋体" w:cs="宋体"/>
                <w:i w:val="0"/>
                <w:iCs w:val="0"/>
                <w:color w:val="000000"/>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DC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分部小计</w:t>
            </w: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9EBDA">
            <w:pPr>
              <w:jc w:val="left"/>
              <w:rPr>
                <w:rFonts w:hint="eastAsia" w:ascii="宋体" w:hAnsi="宋体" w:eastAsia="宋体" w:cs="宋体"/>
                <w:i w:val="0"/>
                <w:iCs w:val="0"/>
                <w:color w:val="000000"/>
                <w:sz w:val="20"/>
                <w:szCs w:val="20"/>
                <w:u w:val="none"/>
              </w:rPr>
            </w:pPr>
          </w:p>
        </w:tc>
        <w:tc>
          <w:tcPr>
            <w:tcW w:w="5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E57FE">
            <w:pPr>
              <w:jc w:val="left"/>
              <w:rPr>
                <w:rFonts w:hint="eastAsia" w:ascii="宋体" w:hAnsi="宋体" w:eastAsia="宋体" w:cs="宋体"/>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45EA8">
            <w:pPr>
              <w:jc w:val="right"/>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C8039">
            <w:pPr>
              <w:jc w:val="right"/>
              <w:rPr>
                <w:rFonts w:hint="eastAsia" w:ascii="宋体" w:hAnsi="宋体" w:eastAsia="宋体" w:cs="宋体"/>
                <w:i w:val="0"/>
                <w:iCs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BC77C">
            <w:pPr>
              <w:jc w:val="right"/>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CDF7DE">
            <w:pPr>
              <w:jc w:val="right"/>
              <w:rPr>
                <w:rFonts w:hint="eastAsia" w:ascii="宋体" w:hAnsi="宋体" w:eastAsia="宋体" w:cs="宋体"/>
                <w:i w:val="0"/>
                <w:iCs w:val="0"/>
                <w:color w:val="000000"/>
                <w:sz w:val="20"/>
                <w:szCs w:val="20"/>
                <w:u w:val="none"/>
              </w:rPr>
            </w:pPr>
          </w:p>
        </w:tc>
      </w:tr>
      <w:tr w14:paraId="4CF8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81"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14:paraId="6F1AC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本页小计</w:t>
            </w:r>
          </w:p>
        </w:tc>
        <w:tc>
          <w:tcPr>
            <w:tcW w:w="6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4A3B5B">
            <w:pPr>
              <w:jc w:val="right"/>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FCCA7E">
            <w:pPr>
              <w:jc w:val="right"/>
              <w:rPr>
                <w:rFonts w:hint="eastAsia" w:ascii="宋体" w:hAnsi="宋体" w:eastAsia="宋体" w:cs="宋体"/>
                <w:i w:val="0"/>
                <w:iCs w:val="0"/>
                <w:color w:val="000000"/>
                <w:sz w:val="20"/>
                <w:szCs w:val="20"/>
                <w:u w:val="none"/>
              </w:rPr>
            </w:pPr>
          </w:p>
        </w:tc>
      </w:tr>
      <w:tr w14:paraId="3067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481"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14:paraId="619D8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64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DC5CDCA">
            <w:pPr>
              <w:jc w:val="right"/>
              <w:rPr>
                <w:rFonts w:hint="eastAsia" w:ascii="宋体" w:hAnsi="宋体" w:eastAsia="宋体" w:cs="宋体"/>
                <w:i w:val="0"/>
                <w:iCs w:val="0"/>
                <w:color w:val="000000"/>
                <w:sz w:val="20"/>
                <w:szCs w:val="20"/>
                <w:u w:val="none"/>
              </w:rPr>
            </w:pPr>
          </w:p>
        </w:tc>
        <w:tc>
          <w:tcPr>
            <w:tcW w:w="85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F5143A7">
            <w:pPr>
              <w:jc w:val="right"/>
              <w:rPr>
                <w:rFonts w:hint="eastAsia" w:ascii="宋体" w:hAnsi="宋体" w:eastAsia="宋体" w:cs="宋体"/>
                <w:i w:val="0"/>
                <w:iCs w:val="0"/>
                <w:color w:val="000000"/>
                <w:sz w:val="20"/>
                <w:szCs w:val="20"/>
                <w:u w:val="none"/>
              </w:rPr>
            </w:pPr>
          </w:p>
        </w:tc>
      </w:tr>
      <w:tr w14:paraId="6A2C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976" w:type="dxa"/>
            <w:gridSpan w:val="9"/>
            <w:tcBorders>
              <w:top w:val="nil"/>
              <w:left w:val="nil"/>
              <w:bottom w:val="nil"/>
              <w:right w:val="nil"/>
            </w:tcBorders>
            <w:shd w:val="clear" w:color="FFFFFF" w:fill="FFFFFF"/>
            <w:vAlign w:val="top"/>
          </w:tcPr>
          <w:p w14:paraId="5BF659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14:paraId="2028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96" w:type="dxa"/>
            <w:gridSpan w:val="5"/>
            <w:tcBorders>
              <w:top w:val="nil"/>
              <w:left w:val="nil"/>
              <w:bottom w:val="nil"/>
              <w:right w:val="nil"/>
            </w:tcBorders>
            <w:shd w:val="clear" w:color="FFFFFF" w:fill="FFFFFF"/>
            <w:vAlign w:val="top"/>
          </w:tcPr>
          <w:p w14:paraId="5097078A">
            <w:pPr>
              <w:jc w:val="left"/>
              <w:rPr>
                <w:rFonts w:hint="eastAsia" w:ascii="宋体" w:hAnsi="宋体" w:eastAsia="宋体" w:cs="宋体"/>
                <w:i w:val="0"/>
                <w:iCs w:val="0"/>
                <w:color w:val="000000"/>
                <w:sz w:val="18"/>
                <w:szCs w:val="18"/>
                <w:u w:val="none"/>
              </w:rPr>
            </w:pPr>
          </w:p>
        </w:tc>
        <w:tc>
          <w:tcPr>
            <w:tcW w:w="1885" w:type="dxa"/>
            <w:gridSpan w:val="2"/>
            <w:tcBorders>
              <w:top w:val="nil"/>
              <w:left w:val="nil"/>
              <w:bottom w:val="nil"/>
              <w:right w:val="nil"/>
            </w:tcBorders>
            <w:shd w:val="clear" w:color="FFFFFF" w:fill="FFFFFF"/>
            <w:vAlign w:val="top"/>
          </w:tcPr>
          <w:p w14:paraId="30080A6D">
            <w:pPr>
              <w:jc w:val="left"/>
              <w:rPr>
                <w:rFonts w:hint="eastAsia" w:ascii="宋体" w:hAnsi="宋体" w:eastAsia="宋体" w:cs="宋体"/>
                <w:i w:val="0"/>
                <w:iCs w:val="0"/>
                <w:color w:val="000000"/>
                <w:sz w:val="18"/>
                <w:szCs w:val="18"/>
                <w:u w:val="single"/>
              </w:rPr>
            </w:pPr>
          </w:p>
        </w:tc>
        <w:tc>
          <w:tcPr>
            <w:tcW w:w="1495" w:type="dxa"/>
            <w:gridSpan w:val="2"/>
            <w:tcBorders>
              <w:top w:val="nil"/>
              <w:left w:val="nil"/>
              <w:bottom w:val="nil"/>
              <w:right w:val="nil"/>
            </w:tcBorders>
            <w:shd w:val="clear" w:color="FFFFFF" w:fill="FFFFFF"/>
            <w:vAlign w:val="top"/>
          </w:tcPr>
          <w:p w14:paraId="2E0547A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bl>
    <w:p w14:paraId="775ACCF3">
      <w:pPr>
        <w:spacing w:before="62" w:line="241" w:lineRule="auto"/>
        <w:ind w:left="364"/>
        <w:rPr>
          <w:rFonts w:ascii="宋体" w:hAnsi="宋体" w:eastAsia="宋体" w:cs="宋体"/>
          <w:sz w:val="19"/>
          <w:szCs w:val="19"/>
        </w:rPr>
      </w:pPr>
    </w:p>
    <w:p w14:paraId="4B25097A">
      <w:pPr>
        <w:spacing w:before="62" w:line="241" w:lineRule="auto"/>
        <w:ind w:left="364"/>
        <w:rPr>
          <w:rFonts w:ascii="宋体" w:hAnsi="宋体" w:eastAsia="宋体" w:cs="宋体"/>
          <w:sz w:val="19"/>
          <w:szCs w:val="19"/>
        </w:rPr>
      </w:pPr>
    </w:p>
    <w:p w14:paraId="31AAEC7C">
      <w:pPr>
        <w:spacing w:before="62" w:line="241" w:lineRule="auto"/>
        <w:ind w:left="364"/>
        <w:rPr>
          <w:rFonts w:ascii="宋体" w:hAnsi="宋体" w:eastAsia="宋体" w:cs="宋体"/>
          <w:sz w:val="19"/>
          <w:szCs w:val="19"/>
        </w:rPr>
      </w:pPr>
    </w:p>
    <w:p w14:paraId="2A1A436E">
      <w:pPr>
        <w:spacing w:before="62" w:line="241" w:lineRule="auto"/>
        <w:ind w:left="364"/>
        <w:rPr>
          <w:rFonts w:ascii="宋体" w:hAnsi="宋体" w:eastAsia="宋体" w:cs="宋体"/>
          <w:sz w:val="19"/>
          <w:szCs w:val="19"/>
        </w:rPr>
      </w:pPr>
    </w:p>
    <w:p w14:paraId="01A3EBA5">
      <w:pPr>
        <w:spacing w:before="62" w:line="241" w:lineRule="auto"/>
        <w:ind w:left="364"/>
        <w:rPr>
          <w:rFonts w:ascii="宋体" w:hAnsi="宋体" w:eastAsia="宋体" w:cs="宋体"/>
          <w:sz w:val="19"/>
          <w:szCs w:val="19"/>
        </w:rPr>
      </w:pPr>
    </w:p>
    <w:p w14:paraId="2FDBD008">
      <w:pPr>
        <w:spacing w:before="62" w:line="241" w:lineRule="auto"/>
        <w:ind w:left="364"/>
        <w:rPr>
          <w:rFonts w:ascii="宋体" w:hAnsi="宋体" w:eastAsia="宋体" w:cs="宋体"/>
          <w:sz w:val="19"/>
          <w:szCs w:val="19"/>
        </w:rPr>
      </w:pPr>
    </w:p>
    <w:p w14:paraId="48DB8302">
      <w:pPr>
        <w:spacing w:before="62" w:line="241" w:lineRule="auto"/>
        <w:ind w:left="364"/>
        <w:rPr>
          <w:rFonts w:ascii="宋体" w:hAnsi="宋体" w:eastAsia="宋体" w:cs="宋体"/>
          <w:sz w:val="19"/>
          <w:szCs w:val="19"/>
        </w:rPr>
      </w:pPr>
    </w:p>
    <w:p w14:paraId="1CF1CDC7">
      <w:pPr>
        <w:spacing w:before="62" w:line="241" w:lineRule="auto"/>
        <w:ind w:left="364"/>
        <w:rPr>
          <w:rFonts w:ascii="宋体" w:hAnsi="宋体" w:eastAsia="宋体" w:cs="宋体"/>
          <w:sz w:val="19"/>
          <w:szCs w:val="19"/>
        </w:rPr>
      </w:pPr>
    </w:p>
    <w:p w14:paraId="21A805AE">
      <w:pPr>
        <w:spacing w:before="62" w:line="241" w:lineRule="auto"/>
        <w:ind w:left="364"/>
        <w:rPr>
          <w:rFonts w:ascii="宋体" w:hAnsi="宋体" w:eastAsia="宋体" w:cs="宋体"/>
          <w:sz w:val="19"/>
          <w:szCs w:val="19"/>
        </w:rPr>
      </w:pPr>
    </w:p>
    <w:p w14:paraId="7CFEE7F4">
      <w:pPr>
        <w:spacing w:before="62" w:line="241" w:lineRule="auto"/>
        <w:ind w:left="364"/>
        <w:rPr>
          <w:rFonts w:ascii="宋体" w:hAnsi="宋体" w:eastAsia="宋体" w:cs="宋体"/>
          <w:sz w:val="19"/>
          <w:szCs w:val="19"/>
        </w:rPr>
      </w:pPr>
    </w:p>
    <w:tbl>
      <w:tblPr>
        <w:tblStyle w:val="3"/>
        <w:tblpPr w:leftFromText="180" w:rightFromText="180" w:vertAnchor="text" w:horzAnchor="page" w:tblpX="1562" w:tblpY="229"/>
        <w:tblOverlap w:val="never"/>
        <w:tblW w:w="9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3833"/>
        <w:gridCol w:w="1009"/>
        <w:gridCol w:w="919"/>
        <w:gridCol w:w="877"/>
        <w:gridCol w:w="692"/>
        <w:gridCol w:w="1177"/>
      </w:tblGrid>
      <w:tr w14:paraId="40B4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023" w:type="dxa"/>
            <w:gridSpan w:val="7"/>
            <w:tcBorders>
              <w:top w:val="nil"/>
              <w:left w:val="nil"/>
              <w:bottom w:val="nil"/>
              <w:right w:val="nil"/>
            </w:tcBorders>
            <w:shd w:val="clear" w:color="FFFFFF" w:fill="FFFFFF"/>
            <w:vAlign w:val="center"/>
          </w:tcPr>
          <w:p w14:paraId="58E3C7B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报价单</w:t>
            </w:r>
          </w:p>
        </w:tc>
      </w:tr>
      <w:tr w14:paraId="4D67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358" w:type="dxa"/>
            <w:gridSpan w:val="3"/>
            <w:tcBorders>
              <w:top w:val="nil"/>
              <w:left w:val="nil"/>
              <w:bottom w:val="nil"/>
              <w:right w:val="nil"/>
            </w:tcBorders>
            <w:shd w:val="clear" w:color="FFFFFF" w:fill="FFFFFF"/>
            <w:vAlign w:val="bottom"/>
          </w:tcPr>
          <w:p w14:paraId="3AA6FD5B">
            <w:pPr>
              <w:keepNext w:val="0"/>
              <w:keepLines w:val="0"/>
              <w:widowControl/>
              <w:suppressLineNumbers w:val="0"/>
              <w:jc w:val="left"/>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项目名称：襄阳市殡仪馆新建灵堂东西两侧高压线下土地平整绿化改造项目二次</w:t>
            </w:r>
          </w:p>
        </w:tc>
        <w:tc>
          <w:tcPr>
            <w:tcW w:w="1796" w:type="dxa"/>
            <w:gridSpan w:val="2"/>
            <w:tcBorders>
              <w:top w:val="nil"/>
              <w:left w:val="nil"/>
              <w:bottom w:val="nil"/>
              <w:right w:val="nil"/>
            </w:tcBorders>
            <w:shd w:val="clear" w:color="FFFFFF" w:fill="FFFFFF"/>
            <w:vAlign w:val="bottom"/>
          </w:tcPr>
          <w:p w14:paraId="3CA4331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标段：襄阳市殡仪馆新建灵堂东西两侧高压线下土地平整绿化改造项目</w:t>
            </w:r>
          </w:p>
        </w:tc>
        <w:tc>
          <w:tcPr>
            <w:tcW w:w="1869" w:type="dxa"/>
            <w:gridSpan w:val="2"/>
            <w:tcBorders>
              <w:top w:val="nil"/>
              <w:left w:val="nil"/>
              <w:bottom w:val="nil"/>
              <w:right w:val="nil"/>
            </w:tcBorders>
            <w:shd w:val="clear" w:color="FFFFFF" w:fill="FFFFFF"/>
            <w:vAlign w:val="bottom"/>
          </w:tcPr>
          <w:p w14:paraId="6FA6329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2 页  共 3 页</w:t>
            </w:r>
          </w:p>
        </w:tc>
      </w:tr>
      <w:tr w14:paraId="72AA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3BA8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383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1021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92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1B5B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金额（元）</w:t>
            </w:r>
          </w:p>
        </w:tc>
        <w:tc>
          <w:tcPr>
            <w:tcW w:w="156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73F4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结算金额（元）</w:t>
            </w:r>
          </w:p>
        </w:tc>
        <w:tc>
          <w:tcPr>
            <w:tcW w:w="1177"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5C04B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备注</w:t>
            </w:r>
          </w:p>
        </w:tc>
      </w:tr>
      <w:tr w14:paraId="1926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0EA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38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531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暂列金额</w:t>
            </w:r>
          </w:p>
        </w:tc>
        <w:tc>
          <w:tcPr>
            <w:tcW w:w="19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9471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3000.00</w:t>
            </w:r>
          </w:p>
        </w:tc>
        <w:tc>
          <w:tcPr>
            <w:tcW w:w="15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DC0D48">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E84C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明细详见表-12-1</w:t>
            </w:r>
          </w:p>
        </w:tc>
      </w:tr>
      <w:tr w14:paraId="6632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178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38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57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暂估价</w:t>
            </w:r>
          </w:p>
        </w:tc>
        <w:tc>
          <w:tcPr>
            <w:tcW w:w="19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7055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0.00</w:t>
            </w:r>
          </w:p>
        </w:tc>
        <w:tc>
          <w:tcPr>
            <w:tcW w:w="15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11B050">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EE934A">
            <w:pPr>
              <w:jc w:val="left"/>
              <w:rPr>
                <w:rFonts w:hint="eastAsia" w:ascii="宋体" w:hAnsi="宋体" w:eastAsia="宋体" w:cs="宋体"/>
                <w:i w:val="0"/>
                <w:iCs w:val="0"/>
                <w:color w:val="000000"/>
                <w:sz w:val="20"/>
                <w:szCs w:val="20"/>
                <w:u w:val="none"/>
              </w:rPr>
            </w:pPr>
          </w:p>
        </w:tc>
      </w:tr>
      <w:tr w14:paraId="721A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838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38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95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材料暂估价</w:t>
            </w:r>
          </w:p>
        </w:tc>
        <w:tc>
          <w:tcPr>
            <w:tcW w:w="19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A23E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5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E576F1">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A47B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明细详见表-12-2</w:t>
            </w:r>
          </w:p>
        </w:tc>
      </w:tr>
      <w:tr w14:paraId="3BA0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D55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38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77A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专业工程暂估价</w:t>
            </w:r>
          </w:p>
        </w:tc>
        <w:tc>
          <w:tcPr>
            <w:tcW w:w="19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EB5C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0.00</w:t>
            </w:r>
          </w:p>
        </w:tc>
        <w:tc>
          <w:tcPr>
            <w:tcW w:w="15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9BFFBF">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0847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明细详见表-12-3</w:t>
            </w:r>
          </w:p>
        </w:tc>
      </w:tr>
      <w:tr w14:paraId="6DDA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D8E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38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D8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计日工</w:t>
            </w:r>
          </w:p>
        </w:tc>
        <w:tc>
          <w:tcPr>
            <w:tcW w:w="19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A3DA38">
            <w:pPr>
              <w:jc w:val="right"/>
              <w:rPr>
                <w:rFonts w:hint="eastAsia" w:ascii="宋体" w:hAnsi="宋体" w:eastAsia="宋体" w:cs="宋体"/>
                <w:i w:val="0"/>
                <w:iCs w:val="0"/>
                <w:color w:val="000000"/>
                <w:sz w:val="20"/>
                <w:szCs w:val="20"/>
                <w:u w:val="none"/>
              </w:rPr>
            </w:pPr>
          </w:p>
        </w:tc>
        <w:tc>
          <w:tcPr>
            <w:tcW w:w="15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886718">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AD7D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明细详见表-12-4</w:t>
            </w:r>
          </w:p>
        </w:tc>
      </w:tr>
      <w:tr w14:paraId="3E9B9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4EE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38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210E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总承包服务费</w:t>
            </w:r>
          </w:p>
        </w:tc>
        <w:tc>
          <w:tcPr>
            <w:tcW w:w="19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E755A1">
            <w:pPr>
              <w:jc w:val="right"/>
              <w:rPr>
                <w:rFonts w:hint="eastAsia" w:ascii="宋体" w:hAnsi="宋体" w:eastAsia="宋体" w:cs="宋体"/>
                <w:i w:val="0"/>
                <w:iCs w:val="0"/>
                <w:color w:val="000000"/>
                <w:sz w:val="20"/>
                <w:szCs w:val="20"/>
                <w:u w:val="none"/>
              </w:rPr>
            </w:pPr>
          </w:p>
        </w:tc>
        <w:tc>
          <w:tcPr>
            <w:tcW w:w="15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88AB97">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71FE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明细详见表-12-5</w:t>
            </w:r>
          </w:p>
        </w:tc>
      </w:tr>
      <w:tr w14:paraId="3710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6CC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38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BD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索赔与现场签证费</w:t>
            </w:r>
          </w:p>
        </w:tc>
        <w:tc>
          <w:tcPr>
            <w:tcW w:w="19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BECD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0.00</w:t>
            </w:r>
          </w:p>
        </w:tc>
        <w:tc>
          <w:tcPr>
            <w:tcW w:w="15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2BD771">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779821">
            <w:pPr>
              <w:jc w:val="left"/>
              <w:rPr>
                <w:rFonts w:hint="eastAsia" w:ascii="宋体" w:hAnsi="宋体" w:eastAsia="宋体" w:cs="宋体"/>
                <w:i w:val="0"/>
                <w:iCs w:val="0"/>
                <w:color w:val="000000"/>
                <w:sz w:val="20"/>
                <w:szCs w:val="20"/>
                <w:u w:val="none"/>
              </w:rPr>
            </w:pPr>
          </w:p>
        </w:tc>
      </w:tr>
      <w:tr w14:paraId="5ADA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151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38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E1C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增值税</w:t>
            </w:r>
          </w:p>
        </w:tc>
        <w:tc>
          <w:tcPr>
            <w:tcW w:w="19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CFC0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0.00</w:t>
            </w:r>
          </w:p>
        </w:tc>
        <w:tc>
          <w:tcPr>
            <w:tcW w:w="15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F798A1">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58CA29">
            <w:pPr>
              <w:jc w:val="left"/>
              <w:rPr>
                <w:rFonts w:hint="eastAsia" w:ascii="宋体" w:hAnsi="宋体" w:eastAsia="宋体" w:cs="宋体"/>
                <w:i w:val="0"/>
                <w:iCs w:val="0"/>
                <w:color w:val="000000"/>
                <w:sz w:val="20"/>
                <w:szCs w:val="20"/>
                <w:u w:val="none"/>
              </w:rPr>
            </w:pPr>
          </w:p>
        </w:tc>
      </w:tr>
      <w:tr w14:paraId="5D13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AABE44">
            <w:pPr>
              <w:jc w:val="center"/>
              <w:rPr>
                <w:rFonts w:hint="eastAsia" w:ascii="宋体" w:hAnsi="宋体" w:eastAsia="宋体" w:cs="宋体"/>
                <w:i w:val="0"/>
                <w:iCs w:val="0"/>
                <w:color w:val="000000"/>
                <w:sz w:val="20"/>
                <w:szCs w:val="20"/>
                <w:u w:val="none"/>
              </w:rPr>
            </w:pPr>
          </w:p>
        </w:tc>
        <w:tc>
          <w:tcPr>
            <w:tcW w:w="38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9BC8E8">
            <w:pPr>
              <w:jc w:val="left"/>
              <w:rPr>
                <w:rFonts w:hint="eastAsia" w:ascii="宋体" w:hAnsi="宋体" w:eastAsia="宋体" w:cs="宋体"/>
                <w:i w:val="0"/>
                <w:iCs w:val="0"/>
                <w:color w:val="000000"/>
                <w:sz w:val="20"/>
                <w:szCs w:val="20"/>
                <w:u w:val="none"/>
              </w:rPr>
            </w:pPr>
          </w:p>
        </w:tc>
        <w:tc>
          <w:tcPr>
            <w:tcW w:w="192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45A056">
            <w:pPr>
              <w:jc w:val="right"/>
              <w:rPr>
                <w:rFonts w:hint="eastAsia" w:ascii="宋体" w:hAnsi="宋体" w:eastAsia="宋体" w:cs="宋体"/>
                <w:i w:val="0"/>
                <w:iCs w:val="0"/>
                <w:color w:val="000000"/>
                <w:sz w:val="20"/>
                <w:szCs w:val="20"/>
                <w:u w:val="none"/>
              </w:rPr>
            </w:pPr>
          </w:p>
        </w:tc>
        <w:tc>
          <w:tcPr>
            <w:tcW w:w="156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82CA87">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DBE565">
            <w:pPr>
              <w:jc w:val="left"/>
              <w:rPr>
                <w:rFonts w:hint="eastAsia" w:ascii="宋体" w:hAnsi="宋体" w:eastAsia="宋体" w:cs="宋体"/>
                <w:i w:val="0"/>
                <w:iCs w:val="0"/>
                <w:color w:val="000000"/>
                <w:sz w:val="20"/>
                <w:szCs w:val="20"/>
                <w:u w:val="none"/>
              </w:rPr>
            </w:pPr>
          </w:p>
        </w:tc>
      </w:tr>
      <w:tr w14:paraId="26FA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49"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14:paraId="299F8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192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A451DF8">
            <w:pPr>
              <w:jc w:val="right"/>
              <w:rPr>
                <w:rFonts w:hint="eastAsia" w:ascii="宋体" w:hAnsi="宋体" w:eastAsia="宋体" w:cs="宋体"/>
                <w:i w:val="0"/>
                <w:iCs w:val="0"/>
                <w:color w:val="000000"/>
                <w:sz w:val="20"/>
                <w:szCs w:val="20"/>
                <w:u w:val="none"/>
              </w:rPr>
            </w:pPr>
          </w:p>
        </w:tc>
        <w:tc>
          <w:tcPr>
            <w:tcW w:w="156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4FC5BF4">
            <w:pPr>
              <w:jc w:val="right"/>
              <w:rPr>
                <w:rFonts w:hint="eastAsia" w:ascii="宋体" w:hAnsi="宋体" w:eastAsia="宋体" w:cs="宋体"/>
                <w:i w:val="0"/>
                <w:iCs w:val="0"/>
                <w:color w:val="000000"/>
                <w:sz w:val="20"/>
                <w:szCs w:val="20"/>
                <w:u w:val="none"/>
              </w:rPr>
            </w:pPr>
          </w:p>
        </w:tc>
        <w:tc>
          <w:tcPr>
            <w:tcW w:w="117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66B4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401F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23" w:type="dxa"/>
            <w:gridSpan w:val="7"/>
            <w:tcBorders>
              <w:top w:val="nil"/>
              <w:left w:val="nil"/>
              <w:bottom w:val="nil"/>
              <w:right w:val="nil"/>
            </w:tcBorders>
            <w:shd w:val="clear" w:color="FFFFFF" w:fill="FFFFFF"/>
            <w:vAlign w:val="top"/>
          </w:tcPr>
          <w:p w14:paraId="6803B2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注：材料（工程设备）暂估单价进入清单项目综合单价，此处不汇总。</w:t>
            </w:r>
          </w:p>
        </w:tc>
      </w:tr>
      <w:tr w14:paraId="6E32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58" w:type="dxa"/>
            <w:gridSpan w:val="3"/>
            <w:tcBorders>
              <w:top w:val="nil"/>
              <w:left w:val="nil"/>
              <w:bottom w:val="nil"/>
              <w:right w:val="nil"/>
            </w:tcBorders>
            <w:shd w:val="clear" w:color="FFFFFF" w:fill="FFFFFF"/>
            <w:vAlign w:val="top"/>
          </w:tcPr>
          <w:p w14:paraId="5F989DB6">
            <w:pPr>
              <w:jc w:val="left"/>
              <w:rPr>
                <w:rFonts w:hint="eastAsia" w:ascii="宋体" w:hAnsi="宋体" w:eastAsia="宋体" w:cs="宋体"/>
                <w:i w:val="0"/>
                <w:iCs w:val="0"/>
                <w:color w:val="000000"/>
                <w:sz w:val="18"/>
                <w:szCs w:val="18"/>
                <w:u w:val="none"/>
              </w:rPr>
            </w:pPr>
          </w:p>
        </w:tc>
        <w:tc>
          <w:tcPr>
            <w:tcW w:w="1796" w:type="dxa"/>
            <w:gridSpan w:val="2"/>
            <w:tcBorders>
              <w:top w:val="nil"/>
              <w:left w:val="nil"/>
              <w:bottom w:val="nil"/>
              <w:right w:val="nil"/>
            </w:tcBorders>
            <w:shd w:val="clear" w:color="FFFFFF" w:fill="FFFFFF"/>
            <w:vAlign w:val="top"/>
          </w:tcPr>
          <w:p w14:paraId="16577E9A">
            <w:pPr>
              <w:jc w:val="left"/>
              <w:rPr>
                <w:rFonts w:hint="eastAsia" w:ascii="宋体" w:hAnsi="宋体" w:eastAsia="宋体" w:cs="宋体"/>
                <w:i w:val="0"/>
                <w:iCs w:val="0"/>
                <w:color w:val="000000"/>
                <w:sz w:val="18"/>
                <w:szCs w:val="18"/>
                <w:u w:val="none"/>
              </w:rPr>
            </w:pPr>
          </w:p>
        </w:tc>
        <w:tc>
          <w:tcPr>
            <w:tcW w:w="1869" w:type="dxa"/>
            <w:gridSpan w:val="2"/>
            <w:tcBorders>
              <w:top w:val="nil"/>
              <w:left w:val="nil"/>
              <w:bottom w:val="nil"/>
              <w:right w:val="nil"/>
            </w:tcBorders>
            <w:shd w:val="clear" w:color="FFFFFF" w:fill="FFFFFF"/>
            <w:vAlign w:val="top"/>
          </w:tcPr>
          <w:p w14:paraId="627F9DAC">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w:t>
            </w:r>
          </w:p>
        </w:tc>
      </w:tr>
    </w:tbl>
    <w:p w14:paraId="36D61F72">
      <w:pPr>
        <w:spacing w:before="62" w:line="241" w:lineRule="auto"/>
        <w:ind w:left="364"/>
        <w:rPr>
          <w:rFonts w:ascii="宋体" w:hAnsi="宋体" w:eastAsia="宋体" w:cs="宋体"/>
          <w:sz w:val="19"/>
          <w:szCs w:val="19"/>
        </w:rPr>
      </w:pPr>
    </w:p>
    <w:p w14:paraId="62BBC9D3">
      <w:pPr>
        <w:spacing w:before="62" w:line="241" w:lineRule="auto"/>
        <w:ind w:left="364"/>
        <w:rPr>
          <w:rFonts w:ascii="宋体" w:hAnsi="宋体" w:eastAsia="宋体" w:cs="宋体"/>
          <w:sz w:val="19"/>
          <w:szCs w:val="19"/>
        </w:rPr>
      </w:pPr>
    </w:p>
    <w:p w14:paraId="581C5090">
      <w:pPr>
        <w:spacing w:before="62" w:line="241" w:lineRule="auto"/>
        <w:ind w:left="364"/>
        <w:rPr>
          <w:rFonts w:ascii="宋体" w:hAnsi="宋体" w:eastAsia="宋体" w:cs="宋体"/>
          <w:sz w:val="19"/>
          <w:szCs w:val="19"/>
        </w:rPr>
      </w:pPr>
    </w:p>
    <w:p w14:paraId="10AFE300">
      <w:pPr>
        <w:spacing w:before="62" w:line="241" w:lineRule="auto"/>
        <w:ind w:left="364"/>
        <w:rPr>
          <w:rFonts w:ascii="宋体" w:hAnsi="宋体" w:eastAsia="宋体" w:cs="宋体"/>
          <w:sz w:val="19"/>
          <w:szCs w:val="19"/>
        </w:rPr>
      </w:pPr>
    </w:p>
    <w:p w14:paraId="3B95B3C5">
      <w:pPr>
        <w:spacing w:before="62" w:line="241" w:lineRule="auto"/>
        <w:ind w:left="364"/>
        <w:rPr>
          <w:rFonts w:ascii="宋体" w:hAnsi="宋体" w:eastAsia="宋体" w:cs="宋体"/>
          <w:sz w:val="19"/>
          <w:szCs w:val="19"/>
        </w:rPr>
      </w:pPr>
    </w:p>
    <w:p w14:paraId="592CBE1B">
      <w:pPr>
        <w:spacing w:before="62" w:line="241" w:lineRule="auto"/>
        <w:ind w:left="364"/>
        <w:rPr>
          <w:rFonts w:ascii="宋体" w:hAnsi="宋体" w:eastAsia="宋体" w:cs="宋体"/>
          <w:sz w:val="19"/>
          <w:szCs w:val="19"/>
        </w:rPr>
      </w:pPr>
    </w:p>
    <w:p w14:paraId="25ECA786">
      <w:pPr>
        <w:spacing w:before="62" w:line="241" w:lineRule="auto"/>
        <w:ind w:left="364"/>
        <w:rPr>
          <w:rFonts w:ascii="宋体" w:hAnsi="宋体" w:eastAsia="宋体" w:cs="宋体"/>
          <w:sz w:val="19"/>
          <w:szCs w:val="19"/>
        </w:rPr>
      </w:pPr>
    </w:p>
    <w:p w14:paraId="4A2A3C77">
      <w:pPr>
        <w:spacing w:before="62" w:line="241" w:lineRule="auto"/>
        <w:ind w:left="364"/>
        <w:rPr>
          <w:rFonts w:ascii="宋体" w:hAnsi="宋体" w:eastAsia="宋体" w:cs="宋体"/>
          <w:sz w:val="19"/>
          <w:szCs w:val="19"/>
        </w:rPr>
      </w:pPr>
    </w:p>
    <w:p w14:paraId="4EBACE16">
      <w:pPr>
        <w:spacing w:before="62" w:line="241" w:lineRule="auto"/>
        <w:ind w:left="364"/>
        <w:rPr>
          <w:rFonts w:ascii="宋体" w:hAnsi="宋体" w:eastAsia="宋体" w:cs="宋体"/>
          <w:sz w:val="19"/>
          <w:szCs w:val="19"/>
        </w:rPr>
      </w:pPr>
    </w:p>
    <w:p w14:paraId="13CE0B7F">
      <w:pPr>
        <w:spacing w:before="62" w:line="241" w:lineRule="auto"/>
        <w:ind w:left="364"/>
        <w:rPr>
          <w:rFonts w:ascii="宋体" w:hAnsi="宋体" w:eastAsia="宋体" w:cs="宋体"/>
          <w:sz w:val="19"/>
          <w:szCs w:val="19"/>
        </w:rPr>
      </w:pPr>
    </w:p>
    <w:p w14:paraId="24FC75CF">
      <w:pPr>
        <w:spacing w:before="62" w:line="241" w:lineRule="auto"/>
        <w:ind w:left="364"/>
        <w:rPr>
          <w:rFonts w:ascii="宋体" w:hAnsi="宋体" w:eastAsia="宋体" w:cs="宋体"/>
          <w:sz w:val="19"/>
          <w:szCs w:val="19"/>
        </w:rPr>
      </w:pPr>
    </w:p>
    <w:p w14:paraId="41EA2235">
      <w:pPr>
        <w:spacing w:before="62" w:line="241" w:lineRule="auto"/>
        <w:ind w:left="364"/>
        <w:rPr>
          <w:rFonts w:ascii="宋体" w:hAnsi="宋体" w:eastAsia="宋体" w:cs="宋体"/>
          <w:sz w:val="19"/>
          <w:szCs w:val="19"/>
        </w:rPr>
      </w:pPr>
    </w:p>
    <w:p w14:paraId="0745E32B">
      <w:pPr>
        <w:spacing w:before="62" w:line="241" w:lineRule="auto"/>
        <w:ind w:left="364"/>
        <w:rPr>
          <w:rFonts w:ascii="宋体" w:hAnsi="宋体" w:eastAsia="宋体" w:cs="宋体"/>
          <w:sz w:val="19"/>
          <w:szCs w:val="19"/>
        </w:rPr>
      </w:pPr>
    </w:p>
    <w:p w14:paraId="7BDC9B6B">
      <w:pPr>
        <w:spacing w:before="62" w:line="241" w:lineRule="auto"/>
        <w:ind w:left="364"/>
        <w:rPr>
          <w:rFonts w:ascii="宋体" w:hAnsi="宋体" w:eastAsia="宋体" w:cs="宋体"/>
          <w:sz w:val="19"/>
          <w:szCs w:val="19"/>
        </w:rPr>
      </w:pPr>
    </w:p>
    <w:p w14:paraId="10064917">
      <w:pPr>
        <w:spacing w:before="62" w:line="241" w:lineRule="auto"/>
        <w:rPr>
          <w:rFonts w:ascii="宋体" w:hAnsi="宋体" w:eastAsia="宋体" w:cs="宋体"/>
          <w:sz w:val="19"/>
          <w:szCs w:val="19"/>
        </w:rPr>
      </w:pPr>
    </w:p>
    <w:p w14:paraId="58E27C0D">
      <w:pPr>
        <w:spacing w:before="62" w:line="241" w:lineRule="auto"/>
        <w:rPr>
          <w:rFonts w:ascii="宋体" w:hAnsi="宋体" w:eastAsia="宋体" w:cs="宋体"/>
          <w:sz w:val="19"/>
          <w:szCs w:val="19"/>
        </w:rPr>
      </w:pPr>
    </w:p>
    <w:p w14:paraId="5AAE8547">
      <w:pPr>
        <w:spacing w:before="62" w:line="241" w:lineRule="auto"/>
        <w:ind w:left="364"/>
        <w:rPr>
          <w:rFonts w:ascii="宋体" w:hAnsi="宋体" w:eastAsia="宋体" w:cs="宋体"/>
          <w:sz w:val="19"/>
          <w:szCs w:val="19"/>
        </w:rPr>
      </w:pPr>
    </w:p>
    <w:tbl>
      <w:tblPr>
        <w:tblStyle w:val="3"/>
        <w:tblpPr w:leftFromText="180" w:rightFromText="180" w:vertAnchor="text" w:horzAnchor="page" w:tblpX="1550" w:tblpY="453"/>
        <w:tblOverlap w:val="never"/>
        <w:tblW w:w="90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1"/>
        <w:gridCol w:w="4575"/>
        <w:gridCol w:w="360"/>
        <w:gridCol w:w="750"/>
        <w:gridCol w:w="1065"/>
        <w:gridCol w:w="170"/>
        <w:gridCol w:w="1615"/>
      </w:tblGrid>
      <w:tr w14:paraId="4B63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046" w:type="dxa"/>
            <w:gridSpan w:val="7"/>
            <w:tcBorders>
              <w:top w:val="nil"/>
              <w:left w:val="nil"/>
              <w:bottom w:val="nil"/>
              <w:right w:val="nil"/>
            </w:tcBorders>
            <w:shd w:val="clear" w:color="FFFFFF" w:fill="FFFFFF"/>
            <w:vAlign w:val="center"/>
          </w:tcPr>
          <w:p w14:paraId="7F5B9C1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报价单</w:t>
            </w:r>
          </w:p>
        </w:tc>
      </w:tr>
      <w:tr w14:paraId="08EA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446" w:type="dxa"/>
            <w:gridSpan w:val="3"/>
            <w:tcBorders>
              <w:top w:val="nil"/>
              <w:left w:val="nil"/>
              <w:bottom w:val="nil"/>
              <w:right w:val="nil"/>
            </w:tcBorders>
            <w:shd w:val="clear" w:color="FFFFFF" w:fill="FFFFFF"/>
            <w:vAlign w:val="bottom"/>
          </w:tcPr>
          <w:p w14:paraId="17E68B95">
            <w:pPr>
              <w:keepNext w:val="0"/>
              <w:keepLines w:val="0"/>
              <w:widowControl/>
              <w:suppressLineNumbers w:val="0"/>
              <w:jc w:val="left"/>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项目名称：襄阳市殡仪馆新建灵堂东西两侧高压线下土地平整绿化改造项目二次</w:t>
            </w:r>
            <w:bookmarkStart w:id="0" w:name="_GoBack"/>
            <w:bookmarkEnd w:id="0"/>
          </w:p>
        </w:tc>
        <w:tc>
          <w:tcPr>
            <w:tcW w:w="1815" w:type="dxa"/>
            <w:gridSpan w:val="2"/>
            <w:tcBorders>
              <w:top w:val="nil"/>
              <w:left w:val="nil"/>
              <w:bottom w:val="nil"/>
              <w:right w:val="nil"/>
            </w:tcBorders>
            <w:shd w:val="clear" w:color="FFFFFF" w:fill="FFFFFF"/>
            <w:vAlign w:val="bottom"/>
          </w:tcPr>
          <w:p w14:paraId="408922E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标段：襄阳市殡仪馆新建灵堂东西两侧高压线下土地平整绿化改造项目</w:t>
            </w:r>
          </w:p>
        </w:tc>
        <w:tc>
          <w:tcPr>
            <w:tcW w:w="1785" w:type="dxa"/>
            <w:gridSpan w:val="2"/>
            <w:tcBorders>
              <w:top w:val="nil"/>
              <w:left w:val="nil"/>
              <w:bottom w:val="nil"/>
              <w:right w:val="nil"/>
            </w:tcBorders>
            <w:shd w:val="clear" w:color="FFFFFF" w:fill="FFFFFF"/>
            <w:vAlign w:val="bottom"/>
          </w:tcPr>
          <w:p w14:paraId="08DD5348">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第 3 页 共 3 页</w:t>
            </w:r>
          </w:p>
        </w:tc>
      </w:tr>
      <w:tr w14:paraId="4128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F144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457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253E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1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0048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计量单位</w:t>
            </w:r>
          </w:p>
        </w:tc>
        <w:tc>
          <w:tcPr>
            <w:tcW w:w="12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FB41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暂定金额（元）</w:t>
            </w:r>
          </w:p>
        </w:tc>
        <w:tc>
          <w:tcPr>
            <w:tcW w:w="161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1183B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备注</w:t>
            </w:r>
          </w:p>
        </w:tc>
      </w:tr>
      <w:tr w14:paraId="6EEE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007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4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7C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暂列金</w:t>
            </w: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C8C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w:t>
            </w:r>
          </w:p>
        </w:tc>
        <w:tc>
          <w:tcPr>
            <w:tcW w:w="12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D31E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3000</w:t>
            </w:r>
          </w:p>
        </w:tc>
        <w:tc>
          <w:tcPr>
            <w:tcW w:w="16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B9BB9A">
            <w:pPr>
              <w:jc w:val="center"/>
              <w:rPr>
                <w:rFonts w:hint="eastAsia" w:ascii="宋体" w:hAnsi="宋体" w:eastAsia="宋体" w:cs="宋体"/>
                <w:i w:val="0"/>
                <w:iCs w:val="0"/>
                <w:color w:val="000000"/>
                <w:sz w:val="20"/>
                <w:szCs w:val="20"/>
                <w:u w:val="none"/>
              </w:rPr>
            </w:pPr>
          </w:p>
        </w:tc>
      </w:tr>
      <w:tr w14:paraId="6CEA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0F182D">
            <w:pPr>
              <w:jc w:val="center"/>
              <w:rPr>
                <w:rFonts w:hint="eastAsia" w:ascii="宋体" w:hAnsi="宋体" w:eastAsia="宋体" w:cs="宋体"/>
                <w:i w:val="0"/>
                <w:iCs w:val="0"/>
                <w:color w:val="000000"/>
                <w:sz w:val="20"/>
                <w:szCs w:val="20"/>
                <w:u w:val="none"/>
              </w:rPr>
            </w:pPr>
          </w:p>
        </w:tc>
        <w:tc>
          <w:tcPr>
            <w:tcW w:w="4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7A3B3">
            <w:pPr>
              <w:jc w:val="left"/>
              <w:rPr>
                <w:rFonts w:hint="eastAsia" w:ascii="宋体" w:hAnsi="宋体" w:eastAsia="宋体" w:cs="宋体"/>
                <w:i w:val="0"/>
                <w:iCs w:val="0"/>
                <w:color w:val="000000"/>
                <w:sz w:val="20"/>
                <w:szCs w:val="20"/>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D5CE1F">
            <w:pPr>
              <w:jc w:val="center"/>
              <w:rPr>
                <w:rFonts w:hint="eastAsia" w:ascii="宋体" w:hAnsi="宋体" w:eastAsia="宋体" w:cs="宋体"/>
                <w:i w:val="0"/>
                <w:iCs w:val="0"/>
                <w:color w:val="000000"/>
                <w:sz w:val="20"/>
                <w:szCs w:val="20"/>
                <w:u w:val="none"/>
              </w:rPr>
            </w:pPr>
          </w:p>
        </w:tc>
        <w:tc>
          <w:tcPr>
            <w:tcW w:w="12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894693">
            <w:pPr>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B13E22">
            <w:pPr>
              <w:jc w:val="center"/>
              <w:rPr>
                <w:rFonts w:hint="eastAsia" w:ascii="宋体" w:hAnsi="宋体" w:eastAsia="宋体" w:cs="宋体"/>
                <w:i w:val="0"/>
                <w:iCs w:val="0"/>
                <w:color w:val="000000"/>
                <w:sz w:val="20"/>
                <w:szCs w:val="20"/>
                <w:u w:val="none"/>
              </w:rPr>
            </w:pPr>
          </w:p>
        </w:tc>
      </w:tr>
      <w:tr w14:paraId="3F58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96"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14:paraId="5C096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    计</w:t>
            </w:r>
          </w:p>
        </w:tc>
        <w:tc>
          <w:tcPr>
            <w:tcW w:w="123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658B0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3000.00</w:t>
            </w:r>
          </w:p>
        </w:tc>
        <w:tc>
          <w:tcPr>
            <w:tcW w:w="161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C06C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14:paraId="7E32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046" w:type="dxa"/>
            <w:gridSpan w:val="7"/>
            <w:tcBorders>
              <w:top w:val="nil"/>
              <w:left w:val="nil"/>
              <w:bottom w:val="nil"/>
              <w:right w:val="nil"/>
            </w:tcBorders>
            <w:shd w:val="clear" w:color="FFFFFF" w:fill="FFFFFF"/>
            <w:vAlign w:val="bottom"/>
          </w:tcPr>
          <w:p w14:paraId="4E7D8D9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注：此表由招标人填写，如不能详列，也可只列暂列金额总额，投标人应将上述暂列金额计入投标总价中。</w:t>
            </w:r>
          </w:p>
        </w:tc>
      </w:tr>
      <w:tr w14:paraId="3C5A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446" w:type="dxa"/>
            <w:gridSpan w:val="3"/>
            <w:tcBorders>
              <w:top w:val="nil"/>
              <w:left w:val="nil"/>
              <w:bottom w:val="nil"/>
              <w:right w:val="nil"/>
            </w:tcBorders>
            <w:shd w:val="clear" w:color="FFFFFF" w:fill="FFFFFF"/>
            <w:vAlign w:val="bottom"/>
          </w:tcPr>
          <w:p w14:paraId="1CF8654A">
            <w:pPr>
              <w:jc w:val="left"/>
              <w:rPr>
                <w:rFonts w:hint="eastAsia" w:ascii="宋体" w:hAnsi="宋体" w:eastAsia="宋体" w:cs="宋体"/>
                <w:i w:val="0"/>
                <w:iCs w:val="0"/>
                <w:color w:val="000000"/>
                <w:sz w:val="18"/>
                <w:szCs w:val="18"/>
                <w:u w:val="none"/>
              </w:rPr>
            </w:pPr>
          </w:p>
        </w:tc>
        <w:tc>
          <w:tcPr>
            <w:tcW w:w="1815" w:type="dxa"/>
            <w:gridSpan w:val="2"/>
            <w:tcBorders>
              <w:top w:val="nil"/>
              <w:left w:val="nil"/>
              <w:bottom w:val="nil"/>
              <w:right w:val="nil"/>
            </w:tcBorders>
            <w:shd w:val="clear" w:color="FFFFFF" w:fill="FFFFFF"/>
            <w:vAlign w:val="bottom"/>
          </w:tcPr>
          <w:p w14:paraId="0E9586AA">
            <w:pPr>
              <w:jc w:val="left"/>
              <w:rPr>
                <w:rFonts w:hint="eastAsia" w:ascii="宋体" w:hAnsi="宋体" w:eastAsia="宋体" w:cs="宋体"/>
                <w:i w:val="0"/>
                <w:iCs w:val="0"/>
                <w:color w:val="000000"/>
                <w:sz w:val="18"/>
                <w:szCs w:val="18"/>
                <w:u w:val="none"/>
              </w:rPr>
            </w:pPr>
          </w:p>
        </w:tc>
        <w:tc>
          <w:tcPr>
            <w:tcW w:w="1785" w:type="dxa"/>
            <w:gridSpan w:val="2"/>
            <w:tcBorders>
              <w:top w:val="nil"/>
              <w:left w:val="nil"/>
              <w:bottom w:val="nil"/>
              <w:right w:val="nil"/>
            </w:tcBorders>
            <w:shd w:val="clear" w:color="FFFFFF" w:fill="FFFFFF"/>
            <w:vAlign w:val="center"/>
          </w:tcPr>
          <w:p w14:paraId="52BF14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表—12—1</w:t>
            </w:r>
          </w:p>
        </w:tc>
      </w:tr>
    </w:tbl>
    <w:p w14:paraId="760E2B1E">
      <w:pPr>
        <w:spacing w:before="62" w:line="241" w:lineRule="auto"/>
        <w:rPr>
          <w:rFonts w:ascii="宋体" w:hAnsi="宋体" w:eastAsia="宋体" w:cs="宋体"/>
          <w:sz w:val="19"/>
          <w:szCs w:val="19"/>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8186F556-5DD2-43E1-8299-51D0ED7A9DA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F24EE"/>
    <w:rsid w:val="081818A7"/>
    <w:rsid w:val="084B7310"/>
    <w:rsid w:val="2ED76963"/>
    <w:rsid w:val="698D7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customStyle="1" w:styleId="5">
    <w:name w:val="Table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643</Words>
  <Characters>768</Characters>
  <Lines>0</Lines>
  <Paragraphs>0</Paragraphs>
  <TotalTime>8</TotalTime>
  <ScaleCrop>false</ScaleCrop>
  <LinksUpToDate>false</LinksUpToDate>
  <CharactersWithSpaces>792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2025-09-04T15:30:00Z</dcterms:created>
  <dc:creator>杜山杉</dc:creator>
  <cp:lastModifiedBy>a</cp:lastModifiedBy>
  <dcterms:modified xsi:type="dcterms:W3CDTF">2025-09-24T01:01:52Z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eyJoZGlkIjoiMDdhNzI4MWE2MDc1YjdiNTQ2NjgxNDY0OTAzMmJlMDAiLCJ1c2VySWQiOiIxMDI0NTc3NjMzIn0=</vt:lpwstr>
  </property>
  <property fmtid="{D5CDD505-2E9C-101B-9397-08002B2CF9AE}" pid="4" name="ICV">
    <vt:lpwstr>4EA34691DAC14BFC9A8E5F9A02E1276A_13</vt:lpwstr>
  </property>
</Properties>
</file>